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58D68A5" wp14:paraId="17363321" wp14:textId="5020B7C0">
      <w:pPr>
        <w:widowControl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58D68A5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Annexe 3 – Dossier de candidature </w:t>
      </w:r>
    </w:p>
    <w:p xmlns:wp14="http://schemas.microsoft.com/office/word/2010/wordml" w:rsidP="5B87A2BF" wp14:paraId="2250CAD7" wp14:textId="7BAA8FB1">
      <w:pPr>
        <w:widowControl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58D68A5" wp14:paraId="279AB29C" wp14:textId="048B7CD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58D68A5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APPEL A MANIFESTATION D’INTERET “INVENTAIRES ECOLOGIQUES METROPOLITAINS”</w:t>
      </w:r>
    </w:p>
    <w:p w:rsidR="558D68A5" w:rsidP="558D68A5" w:rsidRDefault="558D68A5" w14:paraId="3FDA3AD8" w14:textId="3984A874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B87A2BF" wp14:paraId="08C7AC2A" wp14:textId="2FD9F06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Nom de la collectivité candidate (commune et établissement public territorial associé le cas échéant) : </w:t>
      </w:r>
    </w:p>
    <w:p xmlns:wp14="http://schemas.microsoft.com/office/word/2010/wordml" w:rsidP="5B87A2BF" wp14:paraId="645EC7E8" wp14:textId="64218D9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B87A2BF" wp14:paraId="4502C5E6" wp14:textId="064A144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Nom et coordonnées d’un référent technique : </w:t>
      </w:r>
    </w:p>
    <w:p xmlns:wp14="http://schemas.microsoft.com/office/word/2010/wordml" w:rsidP="5B87A2BF" wp14:paraId="28D8B747" wp14:textId="3BC1980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B87A2BF" wp14:paraId="6A54A87C" wp14:textId="43B551C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Nom du référent politique :</w:t>
      </w:r>
    </w:p>
    <w:p xmlns:wp14="http://schemas.microsoft.com/office/word/2010/wordml" w:rsidP="5B87A2BF" wp14:paraId="3CE92839" wp14:textId="14AE121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B87A2BF" wp14:paraId="2D249D85" wp14:textId="6E8F029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Surface de la commune concernée :</w:t>
      </w:r>
    </w:p>
    <w:p xmlns:wp14="http://schemas.microsoft.com/office/word/2010/wordml" w:rsidP="5B87A2BF" wp14:paraId="0ECCA632" wp14:textId="7203FCF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B87A2BF" wp14:paraId="71144A80" wp14:textId="472F174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Si connue, surface non bâtie de la commune :</w:t>
      </w:r>
    </w:p>
    <w:p xmlns:wp14="http://schemas.microsoft.com/office/word/2010/wordml" w:rsidP="5B87A2BF" wp14:paraId="4B39BC7A" wp14:textId="56802EC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B87A2BF" wp14:paraId="6AF3B99B" wp14:textId="6903632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Nombre et surface des espaces verts :</w:t>
      </w:r>
    </w:p>
    <w:p xmlns:wp14="http://schemas.microsoft.com/office/word/2010/wordml" w:rsidP="5B87A2BF" wp14:paraId="39AF7888" wp14:textId="1F749441">
      <w:pPr>
        <w:jc w:val="both"/>
      </w:pPr>
    </w:p>
    <w:p xmlns:wp14="http://schemas.microsoft.com/office/word/2010/wordml" w:rsidP="1BCF45B0" wp14:paraId="1D29C43E" wp14:textId="1C5E62F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BCF45B0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Quelles sont les actions entreprises par votre collectivité et les dispositifs en cours en matière de biodiversité ?</w:t>
      </w:r>
    </w:p>
    <w:p xmlns:wp14="http://schemas.microsoft.com/office/word/2010/wordml" w:rsidP="558D68A5" wp14:paraId="085DBCD4" wp14:textId="50709722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0B734373">
        <w:drawing>
          <wp:inline xmlns:wp14="http://schemas.microsoft.com/office/word/2010/wordprocessingDrawing" wp14:editId="63815B52" wp14:anchorId="20F0B889">
            <wp:extent cx="5724524" cy="1209675"/>
            <wp:effectExtent l="0" t="0" r="0" b="0"/>
            <wp:docPr id="1134628798" name="" descr="Zone de tex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4f884a538b4dd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B87A2BF" wp14:paraId="5E1CA8C1" wp14:textId="20CF291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Quel est l’état de la connaissance naturaliste du territoire (inventaires naturalistes déjà réalisés, nombre de données disponibles…) ? Ces données ont-elles été reversées dans GeoNat’IdF ? Sinon, sont-elles disponibles sous format SIG ?</w:t>
      </w:r>
    </w:p>
    <w:p xmlns:wp14="http://schemas.microsoft.com/office/word/2010/wordml" w:rsidP="558D68A5" wp14:paraId="33FC7869" wp14:textId="247B6BA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0B734373">
        <w:drawing>
          <wp:inline xmlns:wp14="http://schemas.microsoft.com/office/word/2010/wordprocessingDrawing" wp14:editId="56BC659A" wp14:anchorId="47C0E3AB">
            <wp:extent cx="5724524" cy="1123950"/>
            <wp:effectExtent l="0" t="0" r="0" b="0"/>
            <wp:docPr id="1113368254" name="" descr="Zone de tex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1eaa2cb22541c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58D68A5" wp14:paraId="534AF837" wp14:textId="1D6B385E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58D68A5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Avez-vous identifié des espaces à inventorier en priorité sur le territoire ? Si oui, lesquels, et pour quelles raisons ?</w:t>
      </w:r>
    </w:p>
    <w:p xmlns:wp14="http://schemas.microsoft.com/office/word/2010/wordml" w:rsidP="558D68A5" wp14:paraId="5B2B8C14" wp14:textId="2665F93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0B734373">
        <w:drawing>
          <wp:inline xmlns:wp14="http://schemas.microsoft.com/office/word/2010/wordprocessingDrawing" wp14:editId="37E74EA7" wp14:anchorId="46127C6A">
            <wp:extent cx="5724524" cy="1143000"/>
            <wp:effectExtent l="0" t="0" r="0" b="0"/>
            <wp:docPr id="1457449832" name="" descr="Zone de tex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b2e8a14daf465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B87A2BF" wp14:paraId="2D3B366F" wp14:textId="40AE966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 commune est-elle déjà bénéficiaire d’un dispositif d’accompagnement à l’amélioration de la connaissance de la biodiversité ? Si oui, lequel (ABC, aides de la Région etc.) ?</w:t>
      </w:r>
    </w:p>
    <w:p xmlns:wp14="http://schemas.microsoft.com/office/word/2010/wordml" w:rsidP="558D68A5" wp14:paraId="109BDE5A" wp14:textId="2A22387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0B734373">
        <w:drawing>
          <wp:inline xmlns:wp14="http://schemas.microsoft.com/office/word/2010/wordprocessingDrawing" wp14:editId="2297E4CA" wp14:anchorId="5EA9681D">
            <wp:extent cx="5724524" cy="819150"/>
            <wp:effectExtent l="0" t="0" r="0" b="0"/>
            <wp:docPr id="1496683259" name="" descr="Zone de tex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68fc4bb851437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B87A2BF" wp14:paraId="70F9644F" wp14:textId="5064CD6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58D68A5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Quels acteurs du territoire pourront être associés au projet le cas échéant ?</w:t>
      </w:r>
    </w:p>
    <w:p xmlns:wp14="http://schemas.microsoft.com/office/word/2010/wordml" w:rsidP="558D68A5" wp14:paraId="02D92348" wp14:textId="6B9C9B1D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1545DAB7">
        <w:drawing>
          <wp:inline xmlns:wp14="http://schemas.microsoft.com/office/word/2010/wordprocessingDrawing" wp14:editId="2260A921" wp14:anchorId="127F228E">
            <wp:extent cx="5724524" cy="923925"/>
            <wp:effectExtent l="0" t="0" r="0" b="0"/>
            <wp:docPr id="1881596711" name="" descr="Zone de tex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589d2cd79e45f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724524" cy="92392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B87A2BF" wp14:paraId="6A0A5243" wp14:textId="3E8E98C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Quels moyens humains pourront être alloués à la mise en œuvre du projet le cas échéant ?</w:t>
      </w:r>
    </w:p>
    <w:p xmlns:wp14="http://schemas.microsoft.com/office/word/2010/wordml" w:rsidP="558D68A5" wp14:paraId="440565C3" wp14:textId="725FB79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0B734373">
        <w:drawing>
          <wp:inline xmlns:wp14="http://schemas.microsoft.com/office/word/2010/wordprocessingDrawing" wp14:editId="1A8E0331" wp14:anchorId="30CEF36B">
            <wp:extent cx="5724524" cy="923925"/>
            <wp:effectExtent l="0" t="0" r="0" b="0"/>
            <wp:docPr id="1563440399" name="" descr="Zone de tex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a60f8150ec43f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58D68A5" wp14:paraId="3DD16F4F" wp14:textId="322C326E">
      <w:pPr>
        <w:pStyle w:val="Normal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58D68A5" w:rsidR="0B7343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 joindre au dossier de candidature :</w:t>
      </w:r>
    </w:p>
    <w:p xmlns:wp14="http://schemas.microsoft.com/office/word/2010/wordml" w:rsidP="5B87A2BF" wp14:paraId="16E39769" wp14:textId="7C1FAD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 courrier signé du Maire ou du Président de la collectivité, à l’attention du Président de la Métropole, faisant état de la candidature de la collectivité à l’appel à manifestation d’intérêt.</w:t>
      </w:r>
    </w:p>
    <w:p xmlns:wp14="http://schemas.microsoft.com/office/word/2010/wordml" w:rsidP="5B87A2BF" wp14:paraId="02FE0A56" wp14:textId="18F892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B87A2BF" w:rsidR="0B7343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 délibération ou décision de l’organe délibérant ou une version projet de ces documents approuvant la candidature à l’AMI et autorisant le Maire ou le Président de la collectivité à signer les actes administratifs correspondants, et à suivre la bonne exécution du déploiement des missions prévues dans le cadre de cet AMI.</w:t>
      </w:r>
    </w:p>
    <w:p xmlns:wp14="http://schemas.microsoft.com/office/word/2010/wordml" wp14:paraId="3BFEFB25" wp14:textId="012CFE00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69868abbfc14e0a"/>
      <w:footerReference w:type="default" r:id="Ref97c3c39eb04bc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7890"/>
      <w:gridCol w:w="675"/>
      <w:gridCol w:w="450"/>
    </w:tblGrid>
    <w:tr w:rsidR="1BCF45B0" w:rsidTr="1BCF45B0" w14:paraId="232E41E9">
      <w:trPr>
        <w:trHeight w:val="300"/>
      </w:trPr>
      <w:tc>
        <w:tcPr>
          <w:tcW w:w="7890" w:type="dxa"/>
          <w:tcMar/>
        </w:tcPr>
        <w:p w:rsidR="1BCF45B0" w:rsidP="1BCF45B0" w:rsidRDefault="1BCF45B0" w14:paraId="06B27462" w14:textId="39025560">
          <w:pPr>
            <w:pStyle w:val="Header"/>
            <w:bidi w:val="0"/>
            <w:ind w:left="-115"/>
            <w:jc w:val="left"/>
          </w:pPr>
          <w:r w:rsidRPr="1BCF45B0" w:rsidR="1BCF45B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fr-FR"/>
            </w:rPr>
            <w:t>Règlement du 2</w:t>
          </w:r>
          <w:r w:rsidRPr="1BCF45B0" w:rsidR="1BCF45B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vertAlign w:val="superscript"/>
              <w:lang w:val="fr-FR"/>
            </w:rPr>
            <w:t>ème</w:t>
          </w:r>
          <w:r w:rsidRPr="1BCF45B0" w:rsidR="1BCF45B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fr-FR"/>
            </w:rPr>
            <w:t xml:space="preserve"> appel à manifestation d’intérêt métropolitain « Inventaires écologiques métropolitains » </w:t>
          </w:r>
          <w:r w:rsidRPr="1BCF45B0" w:rsidR="1BCF45B0">
            <w:rPr>
              <w:noProof w:val="0"/>
              <w:lang w:val="fr-FR"/>
            </w:rPr>
            <w:t xml:space="preserve"> </w:t>
          </w:r>
        </w:p>
      </w:tc>
      <w:tc>
        <w:tcPr>
          <w:tcW w:w="675" w:type="dxa"/>
          <w:tcMar/>
        </w:tcPr>
        <w:p w:rsidR="1BCF45B0" w:rsidP="1BCF45B0" w:rsidRDefault="1BCF45B0" w14:paraId="6F2C2CCA" w14:textId="1C3A7CF0">
          <w:pPr>
            <w:pStyle w:val="Header"/>
            <w:bidi w:val="0"/>
            <w:jc w:val="center"/>
          </w:pPr>
        </w:p>
      </w:tc>
      <w:tc>
        <w:tcPr>
          <w:tcW w:w="450" w:type="dxa"/>
          <w:tcMar/>
        </w:tcPr>
        <w:p w:rsidR="1BCF45B0" w:rsidP="1BCF45B0" w:rsidRDefault="1BCF45B0" w14:paraId="1363E4F6" w14:textId="563BF061">
          <w:pPr>
            <w:pStyle w:val="Header"/>
            <w:bidi w:val="0"/>
            <w:ind w:right="-115"/>
            <w:jc w:val="right"/>
          </w:pPr>
        </w:p>
      </w:tc>
    </w:tr>
  </w:tbl>
  <w:p w:rsidR="1BCF45B0" w:rsidP="1BCF45B0" w:rsidRDefault="1BCF45B0" w14:paraId="29BD1A16" w14:textId="006CB2B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CF45B0" w:rsidTr="1BCF45B0" w14:paraId="772EBDC9">
      <w:trPr>
        <w:trHeight w:val="300"/>
      </w:trPr>
      <w:tc>
        <w:tcPr>
          <w:tcW w:w="3005" w:type="dxa"/>
          <w:tcMar/>
        </w:tcPr>
        <w:p w:rsidR="1BCF45B0" w:rsidP="1BCF45B0" w:rsidRDefault="1BCF45B0" w14:paraId="06A28B2F" w14:textId="06A20EE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BCF45B0" w:rsidP="1BCF45B0" w:rsidRDefault="1BCF45B0" w14:paraId="334505BD" w14:textId="4E1B943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BCF45B0" w:rsidP="1BCF45B0" w:rsidRDefault="1BCF45B0" w14:paraId="5C322F2A" w14:textId="50E84E18">
          <w:pPr>
            <w:pStyle w:val="Header"/>
            <w:bidi w:val="0"/>
            <w:ind w:right="-115"/>
            <w:jc w:val="right"/>
          </w:pPr>
        </w:p>
      </w:tc>
    </w:tr>
  </w:tbl>
  <w:p w:rsidR="1BCF45B0" w:rsidP="1BCF45B0" w:rsidRDefault="1BCF45B0" w14:paraId="64F578EB" w14:textId="42E7CFD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1d71b89"/>
    <w:multiLevelType xmlns:w="http://schemas.openxmlformats.org/wordprocessingml/2006/main" w:val="hybridMultilevel"/>
    <w:lvl xmlns:w="http://schemas.openxmlformats.org/wordprocessingml/2006/main" w:ilvl="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94BD45"/>
    <w:rsid w:val="0B734373"/>
    <w:rsid w:val="1545DAB7"/>
    <w:rsid w:val="19419D2E"/>
    <w:rsid w:val="1BCF45B0"/>
    <w:rsid w:val="2F171482"/>
    <w:rsid w:val="3294BD45"/>
    <w:rsid w:val="558D68A5"/>
    <w:rsid w:val="5B87A2BF"/>
    <w:rsid w:val="6508E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BD45"/>
  <w15:chartTrackingRefBased/>
  <w15:docId w15:val="{0B5B6330-19E2-45E7-92D2-440B577B15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B87A2B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BCF45B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BCF45B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620e785721f4e2b" /><Relationship Type="http://schemas.openxmlformats.org/officeDocument/2006/relationships/header" Target="header.xml" Id="R569868abbfc14e0a" /><Relationship Type="http://schemas.openxmlformats.org/officeDocument/2006/relationships/footer" Target="footer.xml" Id="Ref97c3c39eb04bcf" /><Relationship Type="http://schemas.openxmlformats.org/officeDocument/2006/relationships/image" Target="/media/image7.png" Id="Rd54f884a538b4dda" /><Relationship Type="http://schemas.openxmlformats.org/officeDocument/2006/relationships/image" Target="/media/image8.png" Id="R881eaa2cb22541cd" /><Relationship Type="http://schemas.openxmlformats.org/officeDocument/2006/relationships/image" Target="/media/image9.png" Id="R89b2e8a14daf465b" /><Relationship Type="http://schemas.openxmlformats.org/officeDocument/2006/relationships/image" Target="/media/imagea.png" Id="R0a68fc4bb8514372" /><Relationship Type="http://schemas.openxmlformats.org/officeDocument/2006/relationships/image" Target="/media/imageb.png" Id="R1f589d2cd79e45f8" /><Relationship Type="http://schemas.openxmlformats.org/officeDocument/2006/relationships/image" Target="/media/imagec.png" Id="Reba60f8150ec43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670753C080345A50A75C680ED4F6C" ma:contentTypeVersion="20" ma:contentTypeDescription="Crée un document." ma:contentTypeScope="" ma:versionID="9653bf8c9743c8faf01db7b8fed64551">
  <xsd:schema xmlns:xsd="http://www.w3.org/2001/XMLSchema" xmlns:xs="http://www.w3.org/2001/XMLSchema" xmlns:p="http://schemas.microsoft.com/office/2006/metadata/properties" xmlns:ns2="3abea93d-bbdf-446e-885c-7d306b804251" xmlns:ns3="15f5d272-a6ce-468f-a22d-2b3c4fbda1e3" targetNamespace="http://schemas.microsoft.com/office/2006/metadata/properties" ma:root="true" ma:fieldsID="844cc6c9d36323e32e46aa7fc12482fb" ns2:_="" ns3:_="">
    <xsd:import namespace="3abea93d-bbdf-446e-885c-7d306b804251"/>
    <xsd:import namespace="15f5d272-a6ce-468f-a22d-2b3c4fbda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Img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ea93d-bbdf-446e-885c-7d306b804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g" ma:index="18" nillable="true" ma:displayName="Img" ma:format="Image" ma:internalName="Im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a6d23c22-2da9-47d7-a506-1ec888fa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d272-a6ce-468f-a22d-2b3c4fbda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9841bf7-cf1f-4181-ae17-8637ae78be38}" ma:internalName="TaxCatchAll" ma:showField="CatchAllData" ma:web="15f5d272-a6ce-468f-a22d-2b3c4fbda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abea93d-bbdf-446e-885c-7d306b804251" xsi:nil="true"/>
    <TaxCatchAll xmlns="15f5d272-a6ce-468f-a22d-2b3c4fbda1e3" xsi:nil="true"/>
    <Img xmlns="3abea93d-bbdf-446e-885c-7d306b804251">
      <Url xsi:nil="true"/>
      <Description xsi:nil="true"/>
    </Img>
    <lcf76f155ced4ddcb4097134ff3c332f xmlns="3abea93d-bbdf-446e-885c-7d306b804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0647A-EF96-4396-9754-8619DF2350D7}"/>
</file>

<file path=customXml/itemProps2.xml><?xml version="1.0" encoding="utf-8"?>
<ds:datastoreItem xmlns:ds="http://schemas.openxmlformats.org/officeDocument/2006/customXml" ds:itemID="{F0339ED3-7726-4893-8E13-1CBCA1A03DFC}"/>
</file>

<file path=customXml/itemProps3.xml><?xml version="1.0" encoding="utf-8"?>
<ds:datastoreItem xmlns:ds="http://schemas.openxmlformats.org/officeDocument/2006/customXml" ds:itemID="{8E1BF962-D778-4DFD-9793-DBECE7342B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Leverrier</dc:creator>
  <cp:keywords/>
  <dc:description/>
  <cp:lastModifiedBy>Roxane Leverrier</cp:lastModifiedBy>
  <dcterms:created xsi:type="dcterms:W3CDTF">2024-11-26T16:49:47Z</dcterms:created>
  <dcterms:modified xsi:type="dcterms:W3CDTF">2024-11-26T16:55:13Z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0x010100170670753C080345A50A75C680ED4F6C</vt:lpwstr>
  </property>
  <property fmtid="{D5CDD505-2E9C-101B-9397-08002B2CF9AE}" pid="3" name="MediaServiceImageTags">
    <vt:lpwstr/>
  </property>
</Properties>
</file>